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8198" w14:textId="00E95D41" w:rsidR="00991AD9" w:rsidRDefault="008268D1">
      <w:pPr>
        <w:pStyle w:val="BodyText"/>
        <w:spacing w:before="45"/>
        <w:ind w:right="136"/>
        <w:jc w:val="right"/>
      </w:pPr>
      <w:r>
        <w:rPr>
          <w:rFonts w:ascii="Times New Roman"/>
          <w:noProof/>
          <w:sz w:val="9"/>
        </w:rPr>
        <w:drawing>
          <wp:anchor distT="0" distB="0" distL="114300" distR="114300" simplePos="0" relativeHeight="251658240" behindDoc="1" locked="0" layoutInCell="1" allowOverlap="1" wp14:anchorId="73F3DD12" wp14:editId="7B9C2B19">
            <wp:simplePos x="0" y="0"/>
            <wp:positionH relativeFrom="column">
              <wp:posOffset>1857375</wp:posOffset>
            </wp:positionH>
            <wp:positionV relativeFrom="paragraph">
              <wp:posOffset>-414655</wp:posOffset>
            </wp:positionV>
            <wp:extent cx="2390775" cy="758050"/>
            <wp:effectExtent l="0" t="0" r="0" b="0"/>
            <wp:wrapNone/>
            <wp:docPr id="50516245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162450" name="Picture 1" descr="A logo with text on it&#10;&#10;Description automatically generated"/>
                    <pic:cNvPicPr/>
                  </pic:nvPicPr>
                  <pic:blipFill>
                    <a:blip r:embed="rId4">
                      <a:alphaModFix amt="50000"/>
                      <a:extLst>
                        <a:ext uri="{28A0092B-C50C-407E-A947-70E740481C1C}">
                          <a14:useLocalDpi xmlns:a14="http://schemas.microsoft.com/office/drawing/2010/main" val="0"/>
                        </a:ext>
                      </a:extLst>
                    </a:blip>
                    <a:stretch>
                      <a:fillRect/>
                    </a:stretch>
                  </pic:blipFill>
                  <pic:spPr>
                    <a:xfrm>
                      <a:off x="0" y="0"/>
                      <a:ext cx="2390775" cy="758050"/>
                    </a:xfrm>
                    <a:prstGeom prst="rect">
                      <a:avLst/>
                    </a:prstGeom>
                  </pic:spPr>
                </pic:pic>
              </a:graphicData>
            </a:graphic>
            <wp14:sizeRelH relativeFrom="page">
              <wp14:pctWidth>0</wp14:pctWidth>
            </wp14:sizeRelH>
            <wp14:sizeRelV relativeFrom="page">
              <wp14:pctHeight>0</wp14:pctHeight>
            </wp14:sizeRelV>
          </wp:anchor>
        </w:drawing>
      </w:r>
      <w:r w:rsidR="0029547F">
        <w:t>Village of</w:t>
      </w:r>
      <w:r w:rsidR="0029547F">
        <w:rPr>
          <w:spacing w:val="-6"/>
        </w:rPr>
        <w:t xml:space="preserve"> </w:t>
      </w:r>
      <w:r w:rsidR="005A18BD">
        <w:t>Arrowwood</w:t>
      </w:r>
    </w:p>
    <w:p w14:paraId="16E3921B" w14:textId="5D5A7E2D" w:rsidR="00991AD9" w:rsidRDefault="0029547F">
      <w:pPr>
        <w:pStyle w:val="BodyText"/>
        <w:tabs>
          <w:tab w:val="left" w:pos="6931"/>
        </w:tabs>
        <w:spacing w:before="2" w:after="22"/>
        <w:ind w:right="136"/>
        <w:jc w:val="right"/>
      </w:pPr>
      <w:r>
        <w:t>Administrative</w:t>
      </w:r>
      <w:r>
        <w:rPr>
          <w:spacing w:val="-4"/>
        </w:rPr>
        <w:t xml:space="preserve"> </w:t>
      </w:r>
      <w:r>
        <w:t>Policy</w:t>
      </w:r>
      <w:r>
        <w:rPr>
          <w:spacing w:val="-3"/>
        </w:rPr>
        <w:t xml:space="preserve"> </w:t>
      </w:r>
      <w:r w:rsidR="00C5360E">
        <w:t>4</w:t>
      </w:r>
      <w:r>
        <w:t>.1</w:t>
      </w:r>
      <w:r>
        <w:tab/>
        <w:t>Municipal Policy</w:t>
      </w:r>
      <w:r>
        <w:rPr>
          <w:spacing w:val="-8"/>
        </w:rPr>
        <w:t xml:space="preserve"> </w:t>
      </w:r>
      <w:r>
        <w:t>Handbook</w:t>
      </w:r>
    </w:p>
    <w:p w14:paraId="3368C491" w14:textId="77777777" w:rsidR="00991AD9" w:rsidRDefault="00E06180">
      <w:pPr>
        <w:pStyle w:val="BodyText"/>
        <w:spacing w:line="30" w:lineRule="exact"/>
        <w:ind w:left="96"/>
        <w:rPr>
          <w:sz w:val="3"/>
        </w:rPr>
      </w:pPr>
      <w:r>
        <w:rPr>
          <w:sz w:val="3"/>
        </w:rPr>
      </w:r>
      <w:r>
        <w:rPr>
          <w:sz w:val="3"/>
        </w:rPr>
        <w:pict w14:anchorId="67A1BDFD">
          <v:group id="_x0000_s1027" style="width:470.9pt;height:1.45pt;mso-position-horizontal-relative:char;mso-position-vertical-relative:line" coordsize="9418,29">
            <v:line id="_x0000_s1028" style="position:absolute" from="0,14" to="9418,14" strokeweight="1.44pt"/>
            <w10:anchorlock/>
          </v:group>
        </w:pict>
      </w:r>
    </w:p>
    <w:p w14:paraId="5549AF57" w14:textId="77777777" w:rsidR="00991AD9" w:rsidRDefault="00991AD9">
      <w:pPr>
        <w:pStyle w:val="BodyText"/>
        <w:spacing w:before="9"/>
        <w:rPr>
          <w:sz w:val="21"/>
        </w:rPr>
      </w:pPr>
    </w:p>
    <w:p w14:paraId="06D86D15" w14:textId="029A801E" w:rsidR="00991AD9" w:rsidRDefault="0029547F">
      <w:pPr>
        <w:tabs>
          <w:tab w:val="left" w:pos="9359"/>
        </w:tabs>
        <w:ind w:right="138"/>
        <w:jc w:val="right"/>
        <w:rPr>
          <w:rFonts w:ascii="Calibri Light"/>
          <w:sz w:val="56"/>
        </w:rPr>
      </w:pPr>
      <w:r>
        <w:rPr>
          <w:rFonts w:ascii="Calibri Light"/>
          <w:spacing w:val="-13"/>
          <w:sz w:val="56"/>
          <w:u w:val="thick"/>
        </w:rPr>
        <w:t xml:space="preserve">Office </w:t>
      </w:r>
      <w:r>
        <w:rPr>
          <w:rFonts w:ascii="Calibri Light"/>
          <w:spacing w:val="-15"/>
          <w:sz w:val="56"/>
          <w:u w:val="thick"/>
        </w:rPr>
        <w:t xml:space="preserve">Hours </w:t>
      </w:r>
      <w:r>
        <w:rPr>
          <w:rFonts w:ascii="Calibri Light"/>
          <w:spacing w:val="-8"/>
          <w:sz w:val="56"/>
          <w:u w:val="thick"/>
        </w:rPr>
        <w:t>of</w:t>
      </w:r>
      <w:r>
        <w:rPr>
          <w:rFonts w:ascii="Calibri Light"/>
          <w:spacing w:val="-48"/>
          <w:sz w:val="56"/>
          <w:u w:val="thick"/>
        </w:rPr>
        <w:t xml:space="preserve"> </w:t>
      </w:r>
      <w:r>
        <w:rPr>
          <w:rFonts w:ascii="Calibri Light"/>
          <w:spacing w:val="-16"/>
          <w:sz w:val="56"/>
          <w:u w:val="thick"/>
        </w:rPr>
        <w:t>Operation</w:t>
      </w:r>
      <w:r>
        <w:rPr>
          <w:rFonts w:ascii="Calibri Light"/>
          <w:spacing w:val="-16"/>
          <w:sz w:val="56"/>
          <w:u w:val="thick"/>
        </w:rPr>
        <w:tab/>
      </w:r>
    </w:p>
    <w:p w14:paraId="37DD7541" w14:textId="77777777" w:rsidR="00991AD9" w:rsidRDefault="00991AD9">
      <w:pPr>
        <w:pStyle w:val="BodyText"/>
        <w:rPr>
          <w:rFonts w:ascii="Calibri Light"/>
          <w:sz w:val="19"/>
        </w:rPr>
      </w:pPr>
    </w:p>
    <w:p w14:paraId="1DE5F7E0" w14:textId="00D2FBCE" w:rsidR="005A18BD" w:rsidRDefault="00E06180">
      <w:pPr>
        <w:pStyle w:val="BodyText"/>
        <w:tabs>
          <w:tab w:val="left" w:pos="5899"/>
        </w:tabs>
        <w:spacing w:before="56" w:line="518" w:lineRule="auto"/>
        <w:ind w:left="139" w:right="1897"/>
      </w:pPr>
      <w:r>
        <w:pict w14:anchorId="43026E53">
          <v:line id="_x0000_s1026" style="position:absolute;left:0;text-align:left;z-index:-2152;mso-position-horizontal-relative:page" from="70.55pt,77.25pt" to="541.45pt,77.25pt" strokeweight="1.44pt">
            <w10:wrap anchorx="page"/>
          </v:line>
        </w:pict>
      </w:r>
      <w:r w:rsidR="0029547F">
        <w:t>Date Approved by Council:</w:t>
      </w:r>
      <w:r w:rsidR="00F41DE6">
        <w:t xml:space="preserve"> 2023-12-12</w:t>
      </w:r>
      <w:r>
        <w:t xml:space="preserve">                                         </w:t>
      </w:r>
      <w:r w:rsidR="0029547F">
        <w:t xml:space="preserve">Resolution: </w:t>
      </w:r>
      <w:proofErr w:type="gramStart"/>
      <w:r>
        <w:t>2023-12-12</w:t>
      </w:r>
      <w:proofErr w:type="gramEnd"/>
    </w:p>
    <w:p w14:paraId="45E8020C" w14:textId="688DF966" w:rsidR="00991AD9" w:rsidRDefault="0029547F">
      <w:pPr>
        <w:pStyle w:val="BodyText"/>
        <w:tabs>
          <w:tab w:val="left" w:pos="5899"/>
        </w:tabs>
        <w:spacing w:before="56" w:line="518" w:lineRule="auto"/>
        <w:ind w:left="139" w:right="1897"/>
      </w:pPr>
      <w:r>
        <w:t>Review Date</w:t>
      </w:r>
      <w:r w:rsidR="00F41DE6">
        <w:t>: December 2026</w:t>
      </w:r>
      <w:r w:rsidR="00E06180">
        <w:t xml:space="preserve">                                                         </w:t>
      </w:r>
      <w:r>
        <w:t xml:space="preserve">Related Bylaw: N/A Amendments: </w:t>
      </w:r>
      <w:r w:rsidR="00E06180">
        <w:t xml:space="preserve">               </w:t>
      </w:r>
    </w:p>
    <w:p w14:paraId="70A3727A" w14:textId="77777777" w:rsidR="00991AD9" w:rsidRDefault="0029547F">
      <w:pPr>
        <w:pStyle w:val="Heading1"/>
        <w:spacing w:before="51"/>
        <w:rPr>
          <w:u w:val="none"/>
        </w:rPr>
      </w:pPr>
      <w:r>
        <w:t>Purpose</w:t>
      </w:r>
    </w:p>
    <w:p w14:paraId="496BB6A5" w14:textId="5E9DA70E" w:rsidR="00991AD9" w:rsidRDefault="0029547F">
      <w:pPr>
        <w:pStyle w:val="BodyText"/>
        <w:spacing w:before="25" w:line="259" w:lineRule="auto"/>
        <w:ind w:left="140" w:right="417"/>
      </w:pPr>
      <w:r>
        <w:t xml:space="preserve">This policy has been adopted to provide guidelines for the normal business hours of operation for the Village of </w:t>
      </w:r>
      <w:r w:rsidR="005A18BD">
        <w:t>Arrowwood</w:t>
      </w:r>
      <w:r>
        <w:t xml:space="preserve"> Municipal Office.</w:t>
      </w:r>
    </w:p>
    <w:p w14:paraId="444AA963" w14:textId="77777777" w:rsidR="00991AD9" w:rsidRDefault="00991AD9">
      <w:pPr>
        <w:pStyle w:val="BodyText"/>
        <w:spacing w:before="10"/>
        <w:rPr>
          <w:sz w:val="23"/>
        </w:rPr>
      </w:pPr>
    </w:p>
    <w:p w14:paraId="7F5125CF" w14:textId="77777777" w:rsidR="00991AD9" w:rsidRDefault="0029547F">
      <w:pPr>
        <w:pStyle w:val="Heading1"/>
        <w:rPr>
          <w:u w:val="none"/>
        </w:rPr>
      </w:pPr>
      <w:r>
        <w:t>Guidelines</w:t>
      </w:r>
    </w:p>
    <w:p w14:paraId="67247726" w14:textId="51348A7C" w:rsidR="00991AD9" w:rsidRDefault="0029547F">
      <w:pPr>
        <w:pStyle w:val="BodyText"/>
        <w:spacing w:before="25" w:line="259" w:lineRule="auto"/>
        <w:ind w:left="140" w:right="242"/>
      </w:pPr>
      <w:r>
        <w:t xml:space="preserve">The Village of </w:t>
      </w:r>
      <w:r w:rsidR="005A18BD">
        <w:t>Arrowwood</w:t>
      </w:r>
      <w:r>
        <w:t xml:space="preserve"> Office will be open Tuesday from 10:00 am to 12:00 pm and from 1:00 pm to 4:00 pm.</w:t>
      </w:r>
    </w:p>
    <w:p w14:paraId="7CFBDDDE" w14:textId="77777777" w:rsidR="00991AD9" w:rsidRDefault="00991AD9">
      <w:pPr>
        <w:pStyle w:val="BodyText"/>
        <w:spacing w:before="8"/>
        <w:rPr>
          <w:sz w:val="23"/>
        </w:rPr>
      </w:pPr>
    </w:p>
    <w:p w14:paraId="657B9185" w14:textId="77777777" w:rsidR="00991AD9" w:rsidRDefault="0029547F">
      <w:pPr>
        <w:pStyle w:val="BodyText"/>
        <w:ind w:left="140"/>
      </w:pPr>
      <w:r>
        <w:t>The Village Office will be closed between 12:00 pm and 1:00 pm for lunch.</w:t>
      </w:r>
    </w:p>
    <w:p w14:paraId="508A8F88" w14:textId="77777777" w:rsidR="00991AD9" w:rsidRDefault="00991AD9">
      <w:pPr>
        <w:pStyle w:val="BodyText"/>
        <w:spacing w:before="7"/>
        <w:rPr>
          <w:sz w:val="25"/>
        </w:rPr>
      </w:pPr>
    </w:p>
    <w:p w14:paraId="6EB123AE" w14:textId="4A46BB26" w:rsidR="00991AD9" w:rsidRDefault="0029547F">
      <w:pPr>
        <w:pStyle w:val="BodyText"/>
        <w:spacing w:line="259" w:lineRule="auto"/>
        <w:ind w:left="140" w:right="480"/>
      </w:pPr>
      <w:r>
        <w:t xml:space="preserve">The Village Office will be closed during all Holidays as per Personnel Policy </w:t>
      </w:r>
      <w:r w:rsidR="00F41DE6">
        <w:t>3</w:t>
      </w:r>
      <w:r>
        <w:t>.7, when vacation time is taken by the CAO, when the CAO is attending training or meetings.</w:t>
      </w:r>
    </w:p>
    <w:p w14:paraId="1CB2AACC" w14:textId="77777777" w:rsidR="00991AD9" w:rsidRDefault="00991AD9">
      <w:pPr>
        <w:pStyle w:val="BodyText"/>
        <w:spacing w:before="8"/>
        <w:rPr>
          <w:sz w:val="23"/>
        </w:rPr>
      </w:pPr>
    </w:p>
    <w:p w14:paraId="0D4F0CD5" w14:textId="0661F6FC" w:rsidR="00991AD9" w:rsidRDefault="0029547F">
      <w:pPr>
        <w:pStyle w:val="BodyText"/>
        <w:spacing w:line="259" w:lineRule="auto"/>
        <w:ind w:left="140" w:right="266"/>
      </w:pPr>
      <w:r>
        <w:t xml:space="preserve">The Village Office will be closed for Christmas Break from December 25 to December 31 of each year. Employees will receive pay for holidays as per Personnel Policy </w:t>
      </w:r>
      <w:r w:rsidR="00F41DE6">
        <w:t>3</w:t>
      </w:r>
      <w:r>
        <w:t xml:space="preserve">.7 during this time. On any day during the office </w:t>
      </w:r>
      <w:r w:rsidR="005A18BD">
        <w:t>closure,</w:t>
      </w:r>
      <w:r>
        <w:t xml:space="preserve"> which is not a holiday as per Policy </w:t>
      </w:r>
      <w:r w:rsidR="00F41DE6">
        <w:t>3</w:t>
      </w:r>
      <w:r>
        <w:t>.7, employees will be required to utilize Vacation days to receive full pay for this period. If the employee does not have the required Vacation days to cover the office closure days, council may approve additional vacation days.</w:t>
      </w:r>
    </w:p>
    <w:p w14:paraId="2CAC0E1D" w14:textId="77777777" w:rsidR="00991AD9" w:rsidRDefault="00991AD9">
      <w:pPr>
        <w:pStyle w:val="BodyText"/>
        <w:spacing w:before="8"/>
        <w:rPr>
          <w:sz w:val="23"/>
        </w:rPr>
      </w:pPr>
    </w:p>
    <w:p w14:paraId="5FA633FE" w14:textId="2ABCC49B" w:rsidR="00991AD9" w:rsidRDefault="0029547F">
      <w:pPr>
        <w:pStyle w:val="BodyText"/>
        <w:spacing w:before="1" w:line="256" w:lineRule="auto"/>
        <w:ind w:left="140" w:right="242"/>
      </w:pPr>
      <w:r>
        <w:t xml:space="preserve">The public will be notified of any Office closure via public notice posted at the Village Office, Post Office and on the Village of </w:t>
      </w:r>
      <w:r w:rsidR="005A18BD">
        <w:t>Arrowwood</w:t>
      </w:r>
      <w:r>
        <w:t>’s Facebook Page.</w:t>
      </w:r>
    </w:p>
    <w:sectPr w:rsidR="00991AD9">
      <w:type w:val="continuous"/>
      <w:pgSz w:w="12240" w:h="15840"/>
      <w:pgMar w:top="6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91AD9"/>
    <w:rsid w:val="0029547F"/>
    <w:rsid w:val="005A18BD"/>
    <w:rsid w:val="008268D1"/>
    <w:rsid w:val="00991AD9"/>
    <w:rsid w:val="00C5360E"/>
    <w:rsid w:val="00E06180"/>
    <w:rsid w:val="00F41D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0C5F54"/>
  <w15:docId w15:val="{9C71126B-D3D5-4C59-9F1B-AE5DD1AD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4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 Peterson</dc:creator>
  <cp:lastModifiedBy>Nicole Holloway</cp:lastModifiedBy>
  <cp:revision>7</cp:revision>
  <cp:lastPrinted>2023-12-19T15:43:00Z</cp:lastPrinted>
  <dcterms:created xsi:type="dcterms:W3CDTF">2019-12-02T20:51:00Z</dcterms:created>
  <dcterms:modified xsi:type="dcterms:W3CDTF">2023-12-19T15:43:00Z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2019-12-02T00:00:00Z</vt:filetime>
  </property>
</Properties>
</file>